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E808" w14:textId="77777777" w:rsidR="003C5826" w:rsidRPr="003C5826" w:rsidRDefault="003C5826" w:rsidP="003C58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C5826">
        <w:rPr>
          <w:rFonts w:ascii="Times New Roman" w:hAnsi="Times New Roman" w:cs="Times New Roman"/>
          <w:b/>
          <w:noProof/>
          <w:sz w:val="24"/>
          <w:szCs w:val="24"/>
          <w:lang w:val="sq-AL"/>
        </w:rPr>
        <w:drawing>
          <wp:inline distT="0" distB="0" distL="0" distR="0" wp14:anchorId="72C7E28E" wp14:editId="794B54E6">
            <wp:extent cx="5581650" cy="838200"/>
            <wp:effectExtent l="0" t="0" r="0" b="0"/>
            <wp:docPr id="6" name="Picture 1" descr="A picture containing screenshot, carmine, symbol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screenshot, carmine, symbol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1799D" w14:textId="77777777" w:rsidR="003C5826" w:rsidRPr="003C5826" w:rsidRDefault="003C5826" w:rsidP="003C58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C5826">
        <w:rPr>
          <w:rFonts w:ascii="Times New Roman" w:hAnsi="Times New Roman" w:cs="Times New Roman"/>
          <w:b/>
          <w:sz w:val="24"/>
          <w:szCs w:val="24"/>
          <w:lang w:val="sq-AL"/>
        </w:rPr>
        <w:t>PROKURORIA PRANË GJYKATËS SË SHKALLËS SË PARË</w:t>
      </w:r>
    </w:p>
    <w:p w14:paraId="41E87BEA" w14:textId="138F7E54" w:rsidR="003C5826" w:rsidRPr="003C5826" w:rsidRDefault="003C5826" w:rsidP="003C58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C5826">
        <w:rPr>
          <w:rFonts w:ascii="Times New Roman" w:hAnsi="Times New Roman" w:cs="Times New Roman"/>
          <w:b/>
          <w:sz w:val="24"/>
          <w:szCs w:val="24"/>
          <w:lang w:val="sq-AL"/>
        </w:rPr>
        <w:t>TË JURIDIKSIONIT TË PËRGJITHSHËM SARANDË</w:t>
      </w:r>
    </w:p>
    <w:p w14:paraId="00CEA1A0" w14:textId="77777777" w:rsidR="003C5826" w:rsidRPr="003C5826" w:rsidRDefault="003C5826" w:rsidP="003C58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C1871A0" w14:textId="3A149305" w:rsidR="003C5826" w:rsidRPr="003C5826" w:rsidRDefault="003C5826" w:rsidP="003C5826">
      <w:pPr>
        <w:shd w:val="clear" w:color="auto" w:fill="FFFFFF"/>
        <w:spacing w:after="120" w:line="276" w:lineRule="auto"/>
        <w:jc w:val="both"/>
        <w:rPr>
          <w:b/>
          <w:bCs/>
          <w:color w:val="212529"/>
          <w:lang w:val="sq-AL"/>
        </w:rPr>
      </w:pPr>
      <w:r w:rsidRPr="003C5826">
        <w:rPr>
          <w:b/>
          <w:bCs/>
          <w:color w:val="212529"/>
          <w:lang w:val="sq-AL"/>
        </w:rPr>
        <w:t>Lejuan ndërtimet pa leje në zonë të mbrojtur në Butrint, Prokuroria Sarandë dërgon në gjyq për ‘Shpërdorim detyre’ kryeinspektorin dhe inspektorët e IVMT si dhe personat që ndërtuan pa leje</w:t>
      </w:r>
    </w:p>
    <w:p w14:paraId="010E631C" w14:textId="6AAD14B9" w:rsidR="003C5826" w:rsidRPr="003C5826" w:rsidRDefault="003C5826" w:rsidP="003C5826">
      <w:pPr>
        <w:shd w:val="clear" w:color="auto" w:fill="FFFFFF"/>
        <w:spacing w:after="120" w:line="276" w:lineRule="auto"/>
        <w:jc w:val="both"/>
        <w:rPr>
          <w:color w:val="212529"/>
          <w:lang w:val="sq-AL"/>
        </w:rPr>
      </w:pPr>
      <w:r w:rsidRPr="003C5826">
        <w:rPr>
          <w:color w:val="212529"/>
          <w:lang w:val="sq-AL"/>
        </w:rPr>
        <w:t xml:space="preserve">Prokuroria pranë Gjykatës së Shkallës së Parë të Juridiksionit të Përgjithshëm Sarandë ka përfunduar hetimet dhe dërgon në gjyq pesë shtetas, midis të cilëve dhe kryeinspektorin dhe inspektorin e Inspektorati Vendor i Mbrojtjes së Territorit (IVMT), Sarandë për veprat penale ‘Shpërdorim detyre’ dhe ‘Ndërtim i Paligjshëm’, parashikuar nga nenet 248 dhe 199/a/4 të Kodit Penal. </w:t>
      </w:r>
    </w:p>
    <w:p w14:paraId="7616ED3D" w14:textId="72B58AA3" w:rsidR="003C5826" w:rsidRPr="003C5826" w:rsidRDefault="003C5826" w:rsidP="003C5826">
      <w:pPr>
        <w:shd w:val="clear" w:color="auto" w:fill="FFFFFF"/>
        <w:spacing w:after="120" w:line="276" w:lineRule="auto"/>
        <w:jc w:val="both"/>
        <w:rPr>
          <w:color w:val="212529"/>
          <w:lang w:val="sq-AL"/>
        </w:rPr>
      </w:pPr>
      <w:r w:rsidRPr="003C5826">
        <w:rPr>
          <w:color w:val="212529"/>
          <w:lang w:val="sq-AL"/>
        </w:rPr>
        <w:t>Nga hetimet mbi procedimin penal nr.416 të vitit 2023 rezultoi se në zonën e Ksamilit në vendin e quajtur “Kanali i Vivarit”, është ndërtuar në zonë të mbrojtur në një sipërfaqe të madhe pa leje ndërtimi nga Agjencia e Zhvillimit të Territorit si dhe pa kontratë me Agjencinë Kombëtare të Bregdetit.</w:t>
      </w:r>
    </w:p>
    <w:p w14:paraId="5AB00383" w14:textId="399494D0" w:rsidR="003C5826" w:rsidRPr="003C5826" w:rsidRDefault="003C5826" w:rsidP="003C5826">
      <w:pPr>
        <w:shd w:val="clear" w:color="auto" w:fill="FFFFFF"/>
        <w:spacing w:after="120" w:line="276" w:lineRule="auto"/>
        <w:jc w:val="both"/>
        <w:rPr>
          <w:color w:val="212529"/>
          <w:lang w:val="sq-AL"/>
        </w:rPr>
      </w:pPr>
      <w:r w:rsidRPr="003C5826">
        <w:rPr>
          <w:color w:val="212529"/>
          <w:lang w:val="sq-AL"/>
        </w:rPr>
        <w:t>Kanali i Vivarit bën pjesë në Parkun Kombëtar "Butrint" dhe ka statusin Monument Natyre (MN) sipas Vendimit nr.303, datë 10.5.2019 "Për miratimin e listës së rishikuar, të monumenteve të natyrës shqiptare" (të përditësuar), ndryshuar me VKM nr 187 datë 25.03.2021 "Rishikim"</w:t>
      </w:r>
    </w:p>
    <w:p w14:paraId="2D83AC6E" w14:textId="5500CEE2" w:rsidR="003C5826" w:rsidRPr="003C5826" w:rsidRDefault="003C5826" w:rsidP="003C5826">
      <w:pPr>
        <w:shd w:val="clear" w:color="auto" w:fill="FFFFFF"/>
        <w:spacing w:after="120" w:line="276" w:lineRule="auto"/>
        <w:jc w:val="both"/>
        <w:rPr>
          <w:color w:val="212529"/>
          <w:lang w:val="sq-AL"/>
        </w:rPr>
      </w:pPr>
      <w:r w:rsidRPr="003C5826">
        <w:rPr>
          <w:color w:val="212529"/>
          <w:lang w:val="sq-AL"/>
        </w:rPr>
        <w:t>Nga ana e punonjësve të IVMT Bashkia nuk është mbajtur procedura ligjore në lidhje me konstatimin e plotë të punimeve dhe marrjen e masës administrative ‘dënim me gjobë’.</w:t>
      </w:r>
    </w:p>
    <w:p w14:paraId="02C734B9" w14:textId="24481339" w:rsidR="003C5826" w:rsidRPr="003C5826" w:rsidRDefault="003C5826" w:rsidP="003C5826">
      <w:pPr>
        <w:shd w:val="clear" w:color="auto" w:fill="FFFFFF"/>
        <w:spacing w:after="120" w:line="276" w:lineRule="auto"/>
        <w:jc w:val="both"/>
        <w:rPr>
          <w:b/>
          <w:bCs/>
          <w:color w:val="212529"/>
          <w:lang w:val="sq-AL"/>
        </w:rPr>
      </w:pPr>
      <w:r w:rsidRPr="003C5826">
        <w:rPr>
          <w:b/>
          <w:bCs/>
          <w:color w:val="212529"/>
          <w:lang w:val="sq-AL"/>
        </w:rPr>
        <w:t>Sa më sipër u dërgu</w:t>
      </w:r>
      <w:r w:rsidR="002F0B55">
        <w:rPr>
          <w:b/>
          <w:bCs/>
          <w:color w:val="212529"/>
          <w:lang w:val="sq-AL"/>
        </w:rPr>
        <w:t>a</w:t>
      </w:r>
      <w:r w:rsidRPr="003C5826">
        <w:rPr>
          <w:b/>
          <w:bCs/>
          <w:color w:val="212529"/>
          <w:lang w:val="sq-AL"/>
        </w:rPr>
        <w:t>n në gjyq shtetasit:</w:t>
      </w:r>
    </w:p>
    <w:p w14:paraId="2F3E5EEC" w14:textId="2D5DAB57" w:rsidR="003C5826" w:rsidRPr="003C5826" w:rsidRDefault="003C5826" w:rsidP="003C5826">
      <w:pPr>
        <w:shd w:val="clear" w:color="auto" w:fill="FFFFFF"/>
        <w:spacing w:after="120" w:line="276" w:lineRule="auto"/>
        <w:jc w:val="both"/>
        <w:rPr>
          <w:color w:val="212529"/>
          <w:lang w:val="sq-AL"/>
        </w:rPr>
      </w:pPr>
      <w:r w:rsidRPr="003C5826">
        <w:rPr>
          <w:color w:val="212529"/>
          <w:lang w:val="sq-AL"/>
        </w:rPr>
        <w:t>·         R.P, për veprat penale “Ndërtimi i paligjshëm”, parashikuar nga neni 199/a/4 i Kodit Penal dhe “Pushtimi i tokës” parashikuar nga neni 200 i K.Penal. “Shpërdorimi i tokës” parashikuar nga neni 199 dhe “Dëmtimi i habitateve në zonat e mbrojtura mjedisore” parashikuar nga neni 202/b i K.Penal;</w:t>
      </w:r>
    </w:p>
    <w:p w14:paraId="6526C781" w14:textId="250A6C36" w:rsidR="003C5826" w:rsidRPr="003C5826" w:rsidRDefault="003C5826" w:rsidP="003C5826">
      <w:pPr>
        <w:shd w:val="clear" w:color="auto" w:fill="FFFFFF"/>
        <w:spacing w:after="120" w:line="276" w:lineRule="auto"/>
        <w:jc w:val="both"/>
        <w:rPr>
          <w:color w:val="212529"/>
          <w:lang w:val="sq-AL"/>
        </w:rPr>
      </w:pPr>
      <w:r w:rsidRPr="003C5826">
        <w:rPr>
          <w:color w:val="212529"/>
          <w:lang w:val="sq-AL"/>
        </w:rPr>
        <w:t>·         Personin Juridik “Laguna Invest”, për veprën penale “Ndërtimi i Paligjshëm” parashikuar nga neni 199/a/4 i K.Penal, “Pushtimi i tokës” parashikuar nga neni 200 i K.Penal;</w:t>
      </w:r>
    </w:p>
    <w:p w14:paraId="43DB6B1D" w14:textId="79219B10" w:rsidR="003C5826" w:rsidRPr="003C5826" w:rsidRDefault="003C5826" w:rsidP="003C5826">
      <w:pPr>
        <w:shd w:val="clear" w:color="auto" w:fill="FFFFFF"/>
        <w:spacing w:after="120" w:line="276" w:lineRule="auto"/>
        <w:jc w:val="both"/>
        <w:rPr>
          <w:color w:val="212529"/>
          <w:lang w:val="sq-AL"/>
        </w:rPr>
      </w:pPr>
      <w:r w:rsidRPr="003C5826">
        <w:rPr>
          <w:color w:val="212529"/>
          <w:lang w:val="sq-AL"/>
        </w:rPr>
        <w:t>·         Shtetasit E.Z, B.K, V.X, me detyrë inspektor të IVMT, Bashkia Sarandë në kohën e kryerjes së veprës penale, të akuzuar për veprën penale “Shpërdorimi i detyrës” parashikuar nga neni 248 i K.Penal; dhe</w:t>
      </w:r>
    </w:p>
    <w:p w14:paraId="6F432FAD" w14:textId="358710A1" w:rsidR="00726B0C" w:rsidRPr="003C5826" w:rsidRDefault="003C5826" w:rsidP="003C5826">
      <w:pPr>
        <w:shd w:val="clear" w:color="auto" w:fill="FFFFFF"/>
        <w:spacing w:after="120" w:line="276" w:lineRule="auto"/>
        <w:jc w:val="both"/>
        <w:rPr>
          <w:color w:val="212529"/>
          <w:lang w:val="sq-AL"/>
        </w:rPr>
      </w:pPr>
      <w:r w:rsidRPr="003C5826">
        <w:rPr>
          <w:color w:val="212529"/>
          <w:lang w:val="sq-AL"/>
        </w:rPr>
        <w:t>·         Shtetasin A.M, me detyrë Kryeinspektor të IVMT Bashkia Sarandë, në kohën e kryerjes së veprës penale, akuzuar për veprën penale “Shpërdorimi i detyrës” parashikuar nga neni 248 i K.Penal.</w:t>
      </w:r>
    </w:p>
    <w:sectPr w:rsidR="00726B0C" w:rsidRPr="003C5826" w:rsidSect="003C582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9498" w14:textId="77777777" w:rsidR="006E1035" w:rsidRDefault="006E1035">
      <w:r>
        <w:separator/>
      </w:r>
    </w:p>
  </w:endnote>
  <w:endnote w:type="continuationSeparator" w:id="0">
    <w:p w14:paraId="3C0E0050" w14:textId="77777777" w:rsidR="006E1035" w:rsidRDefault="006E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67028"/>
      <w:docPartObj>
        <w:docPartGallery w:val="Page Numbers (Bottom of Page)"/>
        <w:docPartUnique/>
      </w:docPartObj>
    </w:sdtPr>
    <w:sdtContent>
      <w:p w14:paraId="5A04EA5F" w14:textId="77777777" w:rsidR="003C5826" w:rsidRDefault="003C5826">
        <w:pPr>
          <w:pStyle w:val="Footer"/>
          <w:jc w:val="right"/>
        </w:pPr>
        <w:r w:rsidRPr="001022EE">
          <w:rPr>
            <w:sz w:val="20"/>
            <w:szCs w:val="20"/>
          </w:rPr>
          <w:fldChar w:fldCharType="begin"/>
        </w:r>
        <w:r w:rsidRPr="001022EE">
          <w:rPr>
            <w:sz w:val="20"/>
            <w:szCs w:val="20"/>
          </w:rPr>
          <w:instrText xml:space="preserve"> PAGE   \* MERGEFORMAT </w:instrText>
        </w:r>
        <w:r w:rsidRPr="001022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1022EE">
          <w:rPr>
            <w:sz w:val="20"/>
            <w:szCs w:val="20"/>
          </w:rPr>
          <w:fldChar w:fldCharType="end"/>
        </w:r>
      </w:p>
    </w:sdtContent>
  </w:sdt>
  <w:p w14:paraId="09A0313B" w14:textId="77777777" w:rsidR="003C5826" w:rsidRDefault="003C5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2D4B" w14:textId="77777777" w:rsidR="006E1035" w:rsidRDefault="006E1035">
      <w:r>
        <w:separator/>
      </w:r>
    </w:p>
  </w:footnote>
  <w:footnote w:type="continuationSeparator" w:id="0">
    <w:p w14:paraId="2D891B90" w14:textId="77777777" w:rsidR="006E1035" w:rsidRDefault="006E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A86"/>
    <w:multiLevelType w:val="hybridMultilevel"/>
    <w:tmpl w:val="332206CC"/>
    <w:lvl w:ilvl="0" w:tplc="C554A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8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26"/>
    <w:rsid w:val="002F0B55"/>
    <w:rsid w:val="003C5826"/>
    <w:rsid w:val="00584C03"/>
    <w:rsid w:val="006E1035"/>
    <w:rsid w:val="00726B0C"/>
    <w:rsid w:val="00F6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8371"/>
  <w15:chartTrackingRefBased/>
  <w15:docId w15:val="{8B9EA3E1-4F79-4085-BF74-7B90A32A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82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82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826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826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826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826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826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826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826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3C5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826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826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3C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826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3C5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826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3C58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C5826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3C5826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58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C5826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Tase</dc:creator>
  <cp:keywords/>
  <dc:description/>
  <cp:lastModifiedBy>Rozeta Tase</cp:lastModifiedBy>
  <cp:revision>3</cp:revision>
  <dcterms:created xsi:type="dcterms:W3CDTF">2025-12-26T14:11:00Z</dcterms:created>
  <dcterms:modified xsi:type="dcterms:W3CDTF">2025-12-27T08:03:00Z</dcterms:modified>
</cp:coreProperties>
</file>